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4D1" w:rsidRDefault="00B32F21">
      <w:r>
        <w:tab/>
        <w:t>Na temelju članka 19. stavka 1. podstavka 3. Zakona o lokalnoj i područnoj (regionalnoj) samoupravi („Narodne novine“ broj 33/01, 60/01- vjerodostojno tumačenje, 129/05, 109/07, 125/08, 36/09, 150/11, 144/12i 19/13- pročišćeni tekst, članka 30. stavka 7. Zakona o održivom gospodarenju otpadom („Narodne novine“ broj 94/13) te sukladno Naputku o načinu izračuna naknade gospodarenja komunalnim otpadom („Narodne novine broj 129/11 i 137/11) i članku 34. Statuta Općine Ružić („Službeni vjesnik Šibensko – kninske županije“ broj 8/09, Op</w:t>
      </w:r>
      <w:r w:rsidR="00644E47">
        <w:t>ćinsko vijeće Općine Ružić na 15</w:t>
      </w:r>
      <w:r w:rsidR="002251F4">
        <w:t>. sjednici, održanoj 14</w:t>
      </w:r>
      <w:r>
        <w:t xml:space="preserve">. studenog 2015. godine, donosi </w:t>
      </w:r>
    </w:p>
    <w:p w:rsidR="00B32F21" w:rsidRDefault="00B32F21" w:rsidP="00994AE4">
      <w:pPr>
        <w:spacing w:after="0"/>
      </w:pPr>
    </w:p>
    <w:p w:rsidR="00B32F21" w:rsidRDefault="00994AE4" w:rsidP="00994AE4">
      <w:pPr>
        <w:spacing w:after="0"/>
        <w:jc w:val="center"/>
        <w:rPr>
          <w:b/>
        </w:rPr>
      </w:pPr>
      <w:r>
        <w:rPr>
          <w:b/>
        </w:rPr>
        <w:t>ODLUKU</w:t>
      </w:r>
    </w:p>
    <w:p w:rsidR="00994AE4" w:rsidRDefault="00994AE4" w:rsidP="00994AE4">
      <w:pPr>
        <w:spacing w:after="0"/>
        <w:jc w:val="center"/>
        <w:rPr>
          <w:b/>
        </w:rPr>
      </w:pPr>
      <w:r>
        <w:rPr>
          <w:b/>
        </w:rPr>
        <w:t>o kriterijima za izračun naknade gospodarenja</w:t>
      </w:r>
    </w:p>
    <w:p w:rsidR="00994AE4" w:rsidRDefault="00994AE4" w:rsidP="00994AE4">
      <w:pPr>
        <w:spacing w:after="0"/>
        <w:jc w:val="center"/>
        <w:rPr>
          <w:b/>
        </w:rPr>
      </w:pPr>
      <w:r>
        <w:rPr>
          <w:b/>
        </w:rPr>
        <w:t>komunalnim otpadom</w:t>
      </w:r>
    </w:p>
    <w:p w:rsidR="00994AE4" w:rsidRDefault="00994AE4" w:rsidP="00994AE4">
      <w:pPr>
        <w:spacing w:after="0"/>
        <w:jc w:val="center"/>
        <w:rPr>
          <w:b/>
        </w:rPr>
      </w:pPr>
    </w:p>
    <w:p w:rsidR="00994AE4" w:rsidRDefault="00994AE4" w:rsidP="00994AE4">
      <w:pPr>
        <w:spacing w:after="0"/>
        <w:jc w:val="center"/>
        <w:rPr>
          <w:b/>
        </w:rPr>
      </w:pPr>
      <w:r>
        <w:rPr>
          <w:b/>
        </w:rPr>
        <w:t>Članak 1.</w:t>
      </w:r>
    </w:p>
    <w:p w:rsidR="00994AE4" w:rsidRDefault="00994AE4" w:rsidP="00994AE4">
      <w:pPr>
        <w:spacing w:after="0"/>
      </w:pPr>
      <w:r>
        <w:tab/>
        <w:t>Ovom se odlukom utvrđuju kriteriji za izračun naknade gospodarenja komunalnim otpadom na području Općine Ružić.</w:t>
      </w:r>
    </w:p>
    <w:p w:rsidR="00994AE4" w:rsidRDefault="00994AE4" w:rsidP="00994AE4">
      <w:pPr>
        <w:spacing w:after="0"/>
        <w:jc w:val="center"/>
        <w:rPr>
          <w:b/>
        </w:rPr>
      </w:pPr>
      <w:r>
        <w:rPr>
          <w:b/>
        </w:rPr>
        <w:t>Članak 2.</w:t>
      </w:r>
    </w:p>
    <w:p w:rsidR="00994AE4" w:rsidRDefault="00994AE4" w:rsidP="00994AE4">
      <w:pPr>
        <w:spacing w:after="0"/>
      </w:pPr>
      <w:r>
        <w:rPr>
          <w:b/>
        </w:rPr>
        <w:tab/>
      </w:r>
      <w:r>
        <w:t>Naknada gospodarenja komunalnim otpadom  izračunava se sukladno članku 29., 30. i 33. Zakona o održivom gospodarenju otpadom („Narodne novine“, broj 94/13) pri čemu se kao kriterij količine koristi volumen otpada.</w:t>
      </w:r>
    </w:p>
    <w:p w:rsidR="00994AE4" w:rsidRDefault="00994AE4" w:rsidP="00994AE4">
      <w:pPr>
        <w:spacing w:after="0"/>
        <w:jc w:val="center"/>
        <w:rPr>
          <w:b/>
        </w:rPr>
      </w:pPr>
      <w:r>
        <w:rPr>
          <w:b/>
        </w:rPr>
        <w:t>Članak 3.</w:t>
      </w:r>
    </w:p>
    <w:p w:rsidR="00994AE4" w:rsidRDefault="00994AE4" w:rsidP="00994AE4">
      <w:pPr>
        <w:spacing w:after="0"/>
      </w:pPr>
      <w:r>
        <w:rPr>
          <w:b/>
        </w:rPr>
        <w:tab/>
      </w:r>
      <w:r w:rsidR="00E161FC">
        <w:t>Naknada gospodarenja komunalnim otpadom u pojedinom obračunskom razdoblju izračunava se prema izrazu F= ∑</w:t>
      </w:r>
      <w:proofErr w:type="spellStart"/>
      <w:r w:rsidR="00E161FC">
        <w:t>Hn</w:t>
      </w:r>
      <w:proofErr w:type="spellEnd"/>
      <w:r w:rsidR="00E161FC">
        <w:t xml:space="preserve"> · I (umnožak volumena preuzetog otpada i naknade po jedinici volumena) pri čemu korištene oznake imaju slijedeća značenja:</w:t>
      </w:r>
    </w:p>
    <w:p w:rsidR="00E161FC" w:rsidRDefault="00F1208B" w:rsidP="00E161FC">
      <w:pPr>
        <w:pStyle w:val="Odlomakpopisa"/>
        <w:numPr>
          <w:ilvl w:val="0"/>
          <w:numId w:val="1"/>
        </w:numPr>
        <w:spacing w:after="0"/>
      </w:pPr>
      <w:r>
        <w:t xml:space="preserve">I – </w:t>
      </w:r>
      <w:r w:rsidR="00E161FC">
        <w:t>naknada po jedinici volumena otpada (jedinična naknada) (kn/L)</w:t>
      </w:r>
      <w:r>
        <w:t>,</w:t>
      </w:r>
    </w:p>
    <w:p w:rsidR="00F1208B" w:rsidRDefault="00F1208B" w:rsidP="00E161FC">
      <w:pPr>
        <w:pStyle w:val="Odlomakpopisa"/>
        <w:numPr>
          <w:ilvl w:val="0"/>
          <w:numId w:val="1"/>
        </w:numPr>
        <w:spacing w:after="0"/>
      </w:pPr>
      <w:r>
        <w:t>F – iznos naknade gospodarenja komunalnim otpadom u određenom obračunskom razdoblju (kn),</w:t>
      </w:r>
    </w:p>
    <w:p w:rsidR="00F1208B" w:rsidRDefault="00F1208B" w:rsidP="00E161FC">
      <w:pPr>
        <w:pStyle w:val="Odlomakpopisa"/>
        <w:numPr>
          <w:ilvl w:val="0"/>
          <w:numId w:val="1"/>
        </w:numPr>
        <w:spacing w:after="0"/>
      </w:pPr>
      <w:r>
        <w:t>H – volumen pojedinačne posude ili vreće u kojoj se skuplja komunalni otpad, a kojeg su obveznik naknade i ovlaštena osoba sporazumno odredili (L),</w:t>
      </w:r>
    </w:p>
    <w:p w:rsidR="00F1208B" w:rsidRDefault="00F1208B" w:rsidP="00E161FC">
      <w:pPr>
        <w:pStyle w:val="Odlomakpopisa"/>
        <w:numPr>
          <w:ilvl w:val="0"/>
          <w:numId w:val="1"/>
        </w:numPr>
        <w:spacing w:after="0"/>
      </w:pPr>
      <w:r>
        <w:t>∑</w:t>
      </w:r>
      <w:proofErr w:type="spellStart"/>
      <w:r>
        <w:t>Hn</w:t>
      </w:r>
      <w:proofErr w:type="spellEnd"/>
      <w:r>
        <w:t xml:space="preserve"> – zbroj volumena predanih pojedinačnih posuda ili vreća u kojima se skuplja komunalni otpad u obračunskom razdoblju (L).</w:t>
      </w:r>
    </w:p>
    <w:p w:rsidR="00F1208B" w:rsidRDefault="00F1208B" w:rsidP="00F1208B">
      <w:pPr>
        <w:pStyle w:val="Odlomakpopisa"/>
        <w:spacing w:after="0"/>
        <w:ind w:left="3552" w:firstLine="696"/>
        <w:rPr>
          <w:b/>
        </w:rPr>
      </w:pPr>
      <w:r w:rsidRPr="00F1208B">
        <w:rPr>
          <w:b/>
        </w:rPr>
        <w:t>Članak 4.</w:t>
      </w:r>
    </w:p>
    <w:p w:rsidR="00F1208B" w:rsidRDefault="00F1208B" w:rsidP="00F1208B">
      <w:pPr>
        <w:spacing w:after="0"/>
      </w:pPr>
      <w:r>
        <w:rPr>
          <w:b/>
        </w:rPr>
        <w:tab/>
      </w:r>
      <w:r>
        <w:t>Kalendarska godina ima 12 obračunskih razdoblja koja odgovaraju kalendarskim mjesecima.</w:t>
      </w:r>
    </w:p>
    <w:p w:rsidR="00F1208B" w:rsidRDefault="00F1208B" w:rsidP="00F1208B">
      <w:pPr>
        <w:spacing w:after="0"/>
      </w:pPr>
    </w:p>
    <w:p w:rsidR="00F1208B" w:rsidRDefault="00F1208B" w:rsidP="00F1208B">
      <w:pPr>
        <w:spacing w:after="0"/>
        <w:jc w:val="center"/>
        <w:rPr>
          <w:b/>
        </w:rPr>
      </w:pPr>
      <w:r>
        <w:rPr>
          <w:b/>
        </w:rPr>
        <w:t xml:space="preserve">      Članak 5. </w:t>
      </w:r>
    </w:p>
    <w:p w:rsidR="00F1208B" w:rsidRDefault="00F1208B" w:rsidP="00F1208B">
      <w:pPr>
        <w:spacing w:after="0"/>
      </w:pPr>
      <w:r>
        <w:rPr>
          <w:b/>
        </w:rPr>
        <w:tab/>
      </w:r>
      <w:r>
        <w:t>Prihod od izdvojenog otpada iz komunalnog otpada i izdvojeno skupljenog komunalnog otpada se ne ostvaruje.</w:t>
      </w:r>
    </w:p>
    <w:p w:rsidR="00F1208B" w:rsidRDefault="00F1208B" w:rsidP="00F1208B">
      <w:pPr>
        <w:spacing w:after="0"/>
        <w:jc w:val="center"/>
        <w:rPr>
          <w:b/>
        </w:rPr>
      </w:pPr>
      <w:r>
        <w:rPr>
          <w:b/>
        </w:rPr>
        <w:t>Članak 6.</w:t>
      </w:r>
    </w:p>
    <w:p w:rsidR="00F1208B" w:rsidRDefault="00F1208B" w:rsidP="00F1208B">
      <w:pPr>
        <w:spacing w:after="0"/>
      </w:pPr>
      <w:r>
        <w:rPr>
          <w:b/>
        </w:rPr>
        <w:tab/>
      </w:r>
      <w:r w:rsidRPr="00F1208B">
        <w:t xml:space="preserve">Naknada gospodarenja </w:t>
      </w:r>
      <w:r>
        <w:t>komunalnim o</w:t>
      </w:r>
      <w:r w:rsidRPr="00F1208B">
        <w:t xml:space="preserve">tpadom </w:t>
      </w:r>
      <w:r>
        <w:t>po jedinici volumena</w:t>
      </w:r>
      <w:r w:rsidR="006D22FE">
        <w:t xml:space="preserve"> komunalnog otpada (jedinična naknada) izračunava se za obračunsko razdoblje prema izrazu:</w:t>
      </w:r>
    </w:p>
    <w:p w:rsidR="006D22FE" w:rsidRDefault="006D22FE" w:rsidP="00F1208B">
      <w:pPr>
        <w:spacing w:after="0"/>
      </w:pPr>
      <w:r>
        <w:tab/>
        <w:t>I= (B-D)/J</w:t>
      </w:r>
    </w:p>
    <w:p w:rsidR="006D22FE" w:rsidRDefault="006D22FE" w:rsidP="00F1208B">
      <w:pPr>
        <w:spacing w:after="0"/>
      </w:pPr>
      <w:r>
        <w:t>Pri čemu korištene oznake imaju sljedeća značenja:</w:t>
      </w:r>
    </w:p>
    <w:p w:rsidR="006D22FE" w:rsidRDefault="006D22FE" w:rsidP="006D22FE">
      <w:pPr>
        <w:pStyle w:val="Odlomakpopisa"/>
        <w:numPr>
          <w:ilvl w:val="0"/>
          <w:numId w:val="1"/>
        </w:numPr>
        <w:spacing w:after="0"/>
      </w:pPr>
      <w:r>
        <w:t>J – ukupni volumen skupljenog komunalnog otpada od svih obveznika naknade (L),</w:t>
      </w:r>
    </w:p>
    <w:p w:rsidR="006D22FE" w:rsidRDefault="006D22FE" w:rsidP="006D22FE">
      <w:pPr>
        <w:pStyle w:val="Odlomakpopisa"/>
        <w:numPr>
          <w:ilvl w:val="0"/>
          <w:numId w:val="1"/>
        </w:numPr>
        <w:spacing w:after="0"/>
      </w:pPr>
      <w:r>
        <w:t>B – zbroj troškova gospodarenjem komunalnim otpadom u određenom obračunskom razdoblju (kn),</w:t>
      </w:r>
    </w:p>
    <w:p w:rsidR="006D22FE" w:rsidRDefault="006D22FE" w:rsidP="006D22FE">
      <w:pPr>
        <w:pStyle w:val="Odlomakpopisa"/>
        <w:numPr>
          <w:ilvl w:val="0"/>
          <w:numId w:val="1"/>
        </w:numPr>
        <w:spacing w:after="0"/>
      </w:pPr>
      <w:r>
        <w:t>D – zbroj prihoda od izdvojenog otpada iz komunalnog otpada i izdvojeno skupljenog komunalnog otpada (kn),</w:t>
      </w:r>
    </w:p>
    <w:p w:rsidR="006D22FE" w:rsidRDefault="006D22FE" w:rsidP="006D22FE">
      <w:pPr>
        <w:pStyle w:val="Odlomakpopisa"/>
        <w:numPr>
          <w:ilvl w:val="0"/>
          <w:numId w:val="1"/>
        </w:numPr>
        <w:spacing w:after="0"/>
      </w:pPr>
      <w:r>
        <w:t>I – naknada po jedinici volumena otpada (jedinična naknada) (kn/L)</w:t>
      </w:r>
    </w:p>
    <w:p w:rsidR="006D22FE" w:rsidRDefault="006D22FE" w:rsidP="00DF4B37">
      <w:pPr>
        <w:spacing w:after="0"/>
        <w:ind w:firstLine="360"/>
      </w:pPr>
      <w:r>
        <w:lastRenderedPageBreak/>
        <w:t>Na temelju dostavljenih podataka dostavljenih od Trgovačkog društva Gradska čistoća</w:t>
      </w:r>
      <w:r w:rsidR="00DF4B37">
        <w:t xml:space="preserve"> Drniš d.o.o. za komunalne djelatnosti iz Drniša, te na temelju izraza iz stavka 1. ovog članka, jedinična naknada za 2015. godinu iznosi 0,32 kn/L.</w:t>
      </w:r>
    </w:p>
    <w:p w:rsidR="00DF4B37" w:rsidRDefault="00DF4B37" w:rsidP="00DF4B37">
      <w:pPr>
        <w:spacing w:after="0"/>
        <w:ind w:left="2832" w:firstLine="708"/>
        <w:rPr>
          <w:b/>
        </w:rPr>
      </w:pPr>
      <w:r>
        <w:rPr>
          <w:b/>
        </w:rPr>
        <w:t>Članak 7.</w:t>
      </w:r>
    </w:p>
    <w:p w:rsidR="00DF4B37" w:rsidRDefault="00DF4B37" w:rsidP="00DF4B37">
      <w:pPr>
        <w:spacing w:after="0"/>
      </w:pPr>
      <w:r>
        <w:rPr>
          <w:b/>
        </w:rPr>
        <w:tab/>
      </w:r>
      <w:r>
        <w:t>Reklamacije računa za gospodarenje komunalnim otpadom rješavaju se u skladu s propisom o zaštiti potrošača.</w:t>
      </w:r>
    </w:p>
    <w:p w:rsidR="00DF4B37" w:rsidRDefault="00DF4B37" w:rsidP="00DF4B37">
      <w:pPr>
        <w:spacing w:after="0"/>
      </w:pPr>
      <w:r>
        <w:tab/>
        <w:t>Prigovor korisnika javnih usluga se rješava u skladu sa Zakonom o općem upravnom postupku.</w:t>
      </w:r>
    </w:p>
    <w:p w:rsidR="00DF4B37" w:rsidRDefault="00DF4B37" w:rsidP="00DF4B37">
      <w:pPr>
        <w:spacing w:after="0"/>
        <w:ind w:left="3540"/>
        <w:rPr>
          <w:b/>
        </w:rPr>
      </w:pPr>
      <w:r>
        <w:rPr>
          <w:b/>
        </w:rPr>
        <w:t>Članak 8.</w:t>
      </w:r>
    </w:p>
    <w:p w:rsidR="00DF4B37" w:rsidRDefault="00DF4B37" w:rsidP="00DF4B37">
      <w:pPr>
        <w:spacing w:after="0"/>
      </w:pPr>
      <w:r>
        <w:rPr>
          <w:b/>
        </w:rPr>
        <w:tab/>
      </w:r>
      <w:r w:rsidRPr="00DF4B37">
        <w:t xml:space="preserve">Ova odluka </w:t>
      </w:r>
      <w:r>
        <w:t>stupa na snagu osmog dana od dana objave u „Službenom vjesniku Šibensko- kninske županije“.</w:t>
      </w:r>
    </w:p>
    <w:p w:rsidR="00DF4B37" w:rsidRDefault="00DF4B37" w:rsidP="00DF4B37">
      <w:pPr>
        <w:spacing w:after="0"/>
      </w:pPr>
    </w:p>
    <w:p w:rsidR="00DF4B37" w:rsidRDefault="00DF4B37" w:rsidP="00DF4B37">
      <w:pPr>
        <w:spacing w:after="0"/>
      </w:pPr>
    </w:p>
    <w:p w:rsidR="00DF4B37" w:rsidRDefault="00DF4B37" w:rsidP="00DF4B37">
      <w:pPr>
        <w:spacing w:after="0"/>
      </w:pPr>
      <w:r>
        <w:t>KLASA:</w:t>
      </w:r>
      <w:r w:rsidR="00E6728E">
        <w:t xml:space="preserve"> 363-01/15-01/17</w:t>
      </w:r>
    </w:p>
    <w:p w:rsidR="00DF4B37" w:rsidRDefault="00DF4B37" w:rsidP="00DF4B37">
      <w:pPr>
        <w:spacing w:after="0"/>
      </w:pPr>
      <w:r>
        <w:t>URBROJ:</w:t>
      </w:r>
      <w:r w:rsidR="00E6728E">
        <w:t xml:space="preserve"> 2182/08-15-1</w:t>
      </w:r>
    </w:p>
    <w:p w:rsidR="00E6728E" w:rsidRDefault="00E6728E" w:rsidP="00DF4B37">
      <w:pPr>
        <w:spacing w:after="0"/>
      </w:pPr>
      <w:r>
        <w:t>Gradac, 14. studenog 2015. godine</w:t>
      </w:r>
      <w:bookmarkStart w:id="0" w:name="_GoBack"/>
      <w:bookmarkEnd w:id="0"/>
    </w:p>
    <w:p w:rsidR="00DF4B37" w:rsidRDefault="00837F97" w:rsidP="00DF4B37">
      <w:pPr>
        <w:spacing w:after="0"/>
      </w:pPr>
      <w:r>
        <w:tab/>
      </w:r>
      <w:r>
        <w:tab/>
      </w:r>
      <w:r>
        <w:tab/>
      </w:r>
      <w:r>
        <w:tab/>
      </w:r>
      <w:r w:rsidR="00DF4B37">
        <w:tab/>
      </w:r>
      <w:r w:rsidR="00DF4B37">
        <w:tab/>
      </w:r>
      <w:r w:rsidR="00DF4B37">
        <w:tab/>
      </w:r>
      <w:r w:rsidR="00DF4B37">
        <w:tab/>
        <w:t>PREDSJEDNIK OPĆINSKOG VIJEĆA</w:t>
      </w:r>
    </w:p>
    <w:p w:rsidR="00DF4B37" w:rsidRPr="00DF4B37" w:rsidRDefault="00DF4B37" w:rsidP="00DF4B37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DAMIR PRNJAK</w:t>
      </w:r>
    </w:p>
    <w:sectPr w:rsidR="00DF4B37" w:rsidRPr="00DF4B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CF3740"/>
    <w:multiLevelType w:val="hybridMultilevel"/>
    <w:tmpl w:val="30B4BCDE"/>
    <w:lvl w:ilvl="0" w:tplc="228237E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D7F"/>
    <w:rsid w:val="002251F4"/>
    <w:rsid w:val="00644E47"/>
    <w:rsid w:val="006D22FE"/>
    <w:rsid w:val="00837F97"/>
    <w:rsid w:val="00994AE4"/>
    <w:rsid w:val="009B40C4"/>
    <w:rsid w:val="00A074D1"/>
    <w:rsid w:val="00B32F21"/>
    <w:rsid w:val="00DF4B37"/>
    <w:rsid w:val="00E161FC"/>
    <w:rsid w:val="00E6728E"/>
    <w:rsid w:val="00F1208B"/>
    <w:rsid w:val="00FA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92C924-BA39-4E65-B933-A9E8A91BC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E161FC"/>
    <w:rPr>
      <w:color w:val="808080"/>
    </w:rPr>
  </w:style>
  <w:style w:type="paragraph" w:styleId="Odlomakpopisa">
    <w:name w:val="List Paragraph"/>
    <w:basedOn w:val="Normal"/>
    <w:uiPriority w:val="34"/>
    <w:qFormat/>
    <w:rsid w:val="00E161F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672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672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8</cp:revision>
  <cp:lastPrinted>2015-11-24T09:38:00Z</cp:lastPrinted>
  <dcterms:created xsi:type="dcterms:W3CDTF">2015-10-28T08:47:00Z</dcterms:created>
  <dcterms:modified xsi:type="dcterms:W3CDTF">2015-11-24T09:38:00Z</dcterms:modified>
</cp:coreProperties>
</file>